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sidR="0001747A">
        <w:rPr>
          <w:b/>
          <w:sz w:val="36"/>
        </w:rPr>
        <w:t>-</w:t>
      </w:r>
      <w:r>
        <w:rPr>
          <w:b/>
          <w:sz w:val="36"/>
        </w:rPr>
        <w:t>CERTIFICATION PROGRAM</w:t>
      </w:r>
      <w:r w:rsidRPr="003B4593">
        <w:rPr>
          <w:b/>
          <w:sz w:val="36"/>
        </w:rPr>
        <w:t>”</w:t>
      </w:r>
      <w:r>
        <w:rPr>
          <w:b/>
          <w:sz w:val="36"/>
        </w:rPr>
        <w:t xml:space="preserve"> ONLY</w:t>
      </w:r>
    </w:p>
    <w:p w:rsidR="00DF6166" w:rsidRPr="003B4593" w:rsidRDefault="002F069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PROVIDENCE, RI</w:t>
      </w:r>
    </w:p>
    <w:p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rsidTr="00B66B39">
        <w:trPr>
          <w:trHeight w:val="271"/>
        </w:trPr>
        <w:tc>
          <w:tcPr>
            <w:tcW w:w="1170" w:type="dxa"/>
            <w:tcBorders>
              <w:top w:val="single" w:sz="18" w:space="0" w:color="auto"/>
            </w:tcBorders>
            <w:shd w:val="solid" w:color="D9D9D9" w:fill="auto"/>
            <w:vAlign w:val="bottom"/>
          </w:tcPr>
          <w:p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rsidR="00DF6166" w:rsidRPr="00B66B39" w:rsidRDefault="002F0696" w:rsidP="005A4AB8">
            <w:pPr>
              <w:spacing w:after="0"/>
              <w:rPr>
                <w:b/>
                <w:bCs/>
                <w:color w:val="000000"/>
                <w:szCs w:val="22"/>
              </w:rPr>
            </w:pPr>
            <w:r>
              <w:rPr>
                <w:b/>
                <w:bCs/>
                <w:color w:val="000000"/>
                <w:szCs w:val="22"/>
              </w:rPr>
              <w:t>NOV. 30</w:t>
            </w:r>
            <w:r w:rsidR="00C9336D">
              <w:rPr>
                <w:b/>
                <w:bCs/>
                <w:color w:val="000000"/>
                <w:szCs w:val="22"/>
              </w:rPr>
              <w:t>, 201</w:t>
            </w:r>
            <w:r w:rsidR="0001747A">
              <w:rPr>
                <w:b/>
                <w:bCs/>
                <w:color w:val="000000"/>
                <w:szCs w:val="22"/>
              </w:rPr>
              <w:t xml:space="preserve">7    </w:t>
            </w:r>
            <w:r w:rsidR="00DF6166" w:rsidRPr="00B66B39">
              <w:rPr>
                <w:b/>
                <w:bCs/>
                <w:color w:val="000000"/>
                <w:szCs w:val="22"/>
              </w:rPr>
              <w:t xml:space="preserve">          </w:t>
            </w:r>
            <w:r w:rsidR="00C9336D">
              <w:rPr>
                <w:b/>
                <w:bCs/>
                <w:color w:val="000000"/>
                <w:szCs w:val="22"/>
              </w:rPr>
              <w:t xml:space="preserve">                                                            </w:t>
            </w:r>
            <w:r w:rsidR="005A4AB8">
              <w:rPr>
                <w:b/>
                <w:bCs/>
                <w:color w:val="000000"/>
                <w:szCs w:val="22"/>
              </w:rPr>
              <w:t xml:space="preserve">   </w:t>
            </w:r>
            <w:r>
              <w:rPr>
                <w:b/>
                <w:bCs/>
                <w:color w:val="000000"/>
                <w:szCs w:val="22"/>
              </w:rPr>
              <w:t xml:space="preserve">   </w:t>
            </w:r>
            <w:r w:rsidR="005A4AB8">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rsidTr="00B66B39">
        <w:trPr>
          <w:trHeight w:val="641"/>
        </w:trPr>
        <w:tc>
          <w:tcPr>
            <w:tcW w:w="1170" w:type="dxa"/>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Training</w:t>
            </w:r>
            <w:r w:rsidR="002F0696">
              <w:rPr>
                <w:b/>
                <w:bCs/>
                <w:color w:val="000000"/>
                <w:sz w:val="22"/>
                <w:szCs w:val="22"/>
              </w:rPr>
              <w:t>:</w:t>
            </w:r>
          </w:p>
          <w:p w:rsidR="00DF6166" w:rsidRPr="00B66B39" w:rsidRDefault="00DF6166" w:rsidP="00B66B39">
            <w:pPr>
              <w:spacing w:after="0"/>
              <w:rPr>
                <w:b/>
                <w:bCs/>
                <w:color w:val="000000"/>
                <w:sz w:val="22"/>
                <w:szCs w:val="22"/>
              </w:rPr>
            </w:pPr>
          </w:p>
          <w:p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rsidR="002F0696" w:rsidRPr="00EB1548" w:rsidRDefault="002F0696" w:rsidP="002F0696">
            <w:pPr>
              <w:spacing w:after="0"/>
              <w:rPr>
                <w:b/>
                <w:color w:val="000000"/>
                <w:sz w:val="22"/>
                <w:szCs w:val="22"/>
              </w:rPr>
            </w:pPr>
            <w:r w:rsidRPr="00EB1548">
              <w:rPr>
                <w:b/>
                <w:color w:val="000000"/>
                <w:sz w:val="22"/>
                <w:szCs w:val="22"/>
              </w:rPr>
              <w:t>Providence, RI 02905 TEL: (401) 461-6650</w:t>
            </w:r>
          </w:p>
          <w:p w:rsidR="002F0696" w:rsidRPr="00EB1548" w:rsidRDefault="002F0696" w:rsidP="002F0696">
            <w:pPr>
              <w:spacing w:after="0"/>
              <w:rPr>
                <w:color w:val="000000"/>
                <w:sz w:val="22"/>
                <w:szCs w:val="22"/>
              </w:rPr>
            </w:pPr>
            <w:r w:rsidRPr="00EB1548">
              <w:rPr>
                <w:color w:val="000000"/>
                <w:sz w:val="22"/>
                <w:szCs w:val="22"/>
              </w:rPr>
              <w:t>Courtyard Providence Warwick</w:t>
            </w:r>
          </w:p>
          <w:p w:rsidR="002F0696" w:rsidRPr="00EB1548" w:rsidRDefault="002F0696" w:rsidP="002F0696">
            <w:pPr>
              <w:spacing w:after="0"/>
              <w:rPr>
                <w:color w:val="000000"/>
                <w:sz w:val="22"/>
                <w:szCs w:val="22"/>
              </w:rPr>
            </w:pPr>
            <w:r w:rsidRPr="00EB1548">
              <w:rPr>
                <w:color w:val="000000"/>
                <w:sz w:val="22"/>
                <w:szCs w:val="22"/>
              </w:rPr>
              <w:t>55 Jefferson Park Road</w:t>
            </w:r>
          </w:p>
          <w:p w:rsidR="002F0696" w:rsidRPr="00EB1548" w:rsidRDefault="002F0696" w:rsidP="002F0696">
            <w:pPr>
              <w:spacing w:after="0"/>
              <w:rPr>
                <w:color w:val="000000"/>
                <w:sz w:val="22"/>
                <w:szCs w:val="22"/>
              </w:rPr>
            </w:pPr>
            <w:r w:rsidRPr="00EB1548">
              <w:rPr>
                <w:color w:val="000000"/>
                <w:sz w:val="22"/>
                <w:szCs w:val="22"/>
              </w:rPr>
              <w:t>Warwick, RI 02888 TEL: (401) 272-1191</w:t>
            </w:r>
          </w:p>
          <w:p w:rsidR="005A0D69" w:rsidRPr="00B66B39" w:rsidRDefault="005A0D69" w:rsidP="00B66B39">
            <w:pPr>
              <w:spacing w:after="0"/>
              <w:rPr>
                <w:color w:val="000000"/>
                <w:szCs w:val="22"/>
              </w:rPr>
            </w:pPr>
            <w:r>
              <w:rPr>
                <w:b/>
                <w:color w:val="000000"/>
                <w:sz w:val="22"/>
                <w:szCs w:val="22"/>
              </w:rPr>
              <w:t>***CLEET ACCREDITED COURSE 12 – 5315***</w:t>
            </w:r>
          </w:p>
        </w:tc>
      </w:tr>
      <w:tr w:rsidR="00DF6166" w:rsidRPr="00B66B39" w:rsidTr="00B66B39">
        <w:trPr>
          <w:trHeight w:val="313"/>
        </w:trPr>
        <w:tc>
          <w:tcPr>
            <w:tcW w:w="9558" w:type="dxa"/>
            <w:gridSpan w:val="2"/>
            <w:shd w:val="solid" w:color="D9D9D9" w:fill="auto"/>
            <w:vAlign w:val="center"/>
          </w:tcPr>
          <w:p w:rsidR="00DF6166" w:rsidRPr="00B66B39" w:rsidRDefault="005A4AB8" w:rsidP="00B66B39">
            <w:pPr>
              <w:spacing w:after="0"/>
              <w:jc w:val="center"/>
              <w:rPr>
                <w:b/>
                <w:bCs/>
                <w:color w:val="000000"/>
                <w:szCs w:val="22"/>
              </w:rPr>
            </w:pPr>
            <w:r>
              <w:rPr>
                <w:b/>
                <w:bCs/>
                <w:color w:val="000000"/>
                <w:szCs w:val="22"/>
              </w:rPr>
              <w:t xml:space="preserve">MENTION HWC FOR A SPECIAL ROOM RATE </w:t>
            </w:r>
          </w:p>
        </w:tc>
      </w:tr>
      <w:tr w:rsidR="00DF6166" w:rsidRPr="00B66B39" w:rsidTr="00B66B39">
        <w:trPr>
          <w:trHeight w:val="357"/>
        </w:trPr>
        <w:tc>
          <w:tcPr>
            <w:tcW w:w="1170" w:type="dxa"/>
            <w:tcBorders>
              <w:bottom w:val="single" w:sz="18" w:space="0" w:color="auto"/>
            </w:tcBorders>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rsidR="00DF6166" w:rsidRDefault="00DF6166" w:rsidP="00C274DB">
      <w:pPr>
        <w:pStyle w:val="Heading4"/>
        <w:spacing w:before="40"/>
        <w:ind w:left="0"/>
        <w:rPr>
          <w:b/>
          <w:sz w:val="24"/>
          <w:szCs w:val="24"/>
        </w:rPr>
      </w:pPr>
    </w:p>
    <w:p w:rsidR="00DF6166" w:rsidRDefault="00DF6166" w:rsidP="00C274DB">
      <w:pPr>
        <w:pStyle w:val="Heading4"/>
        <w:ind w:left="0"/>
        <w:rPr>
          <w:b/>
          <w:sz w:val="28"/>
          <w:szCs w:val="28"/>
        </w:rPr>
      </w:pPr>
    </w:p>
    <w:p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F6166" w:rsidRPr="00144BB0" w:rsidRDefault="00DF6166" w:rsidP="00144BB0">
      <w:pPr>
        <w:pStyle w:val="BodyText"/>
        <w:spacing w:after="60"/>
        <w:ind w:left="720"/>
        <w:jc w:val="both"/>
        <w:rPr>
          <w:sz w:val="24"/>
        </w:rPr>
      </w:pPr>
    </w:p>
    <w:p w:rsidR="00DF6166" w:rsidRDefault="00DF6166" w:rsidP="00462921">
      <w:pPr>
        <w:pStyle w:val="BodyText"/>
        <w:spacing w:after="60"/>
        <w:ind w:left="720"/>
        <w:rPr>
          <w:sz w:val="24"/>
        </w:rPr>
      </w:pPr>
    </w:p>
    <w:p w:rsidR="00DF6166" w:rsidRDefault="00DF6166" w:rsidP="00462921">
      <w:pPr>
        <w:pStyle w:val="BodyText"/>
        <w:spacing w:after="60"/>
        <w:ind w:left="720"/>
        <w:rPr>
          <w:sz w:val="24"/>
        </w:rPr>
      </w:pPr>
    </w:p>
    <w:p w:rsidR="00DF6166" w:rsidRDefault="00086FB6" w:rsidP="00144BB0">
      <w:pPr>
        <w:pStyle w:val="BodyText"/>
        <w:spacing w:before="0" w:after="0"/>
      </w:pPr>
      <w:r>
        <w:t>This is an Instructor Re</w:t>
      </w:r>
      <w:r w:rsidR="0001747A">
        <w:t>-C</w:t>
      </w:r>
      <w:r w:rsidR="00DF6166" w:rsidRPr="0016238D">
        <w:t>ertifica</w:t>
      </w:r>
      <w:r w:rsidR="00DF6166">
        <w:t>tion Program.  Participants must have completed</w:t>
      </w:r>
    </w:p>
    <w:p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rsidTr="00B66B39">
        <w:trPr>
          <w:trHeight w:val="800"/>
        </w:trPr>
        <w:tc>
          <w:tcPr>
            <w:tcW w:w="9558" w:type="dxa"/>
            <w:gridSpan w:val="2"/>
            <w:tcBorders>
              <w:top w:val="single" w:sz="4" w:space="0" w:color="000000"/>
            </w:tcBorders>
          </w:tcPr>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HA</w:t>
            </w:r>
            <w:r w:rsidR="005A4AB8">
              <w:rPr>
                <w:rFonts w:ascii="Times New Roman" w:hAnsi="Times New Roman"/>
                <w:b/>
                <w:bCs/>
                <w:iCs/>
                <w:sz w:val="20"/>
              </w:rPr>
              <w:t>NDLE WITH CARE – “INSTRUCTOR RE</w:t>
            </w:r>
            <w:r w:rsidR="0001747A">
              <w:rPr>
                <w:rFonts w:ascii="Times New Roman" w:hAnsi="Times New Roman"/>
                <w:b/>
                <w:bCs/>
                <w:iCs/>
                <w:sz w:val="20"/>
              </w:rPr>
              <w:t>-</w:t>
            </w:r>
            <w:r w:rsidRPr="00B66B39">
              <w:rPr>
                <w:rFonts w:ascii="Times New Roman" w:hAnsi="Times New Roman"/>
                <w:b/>
                <w:bCs/>
                <w:iCs/>
                <w:sz w:val="20"/>
              </w:rPr>
              <w:t xml:space="preserve">CERTIFICATION PROGRAM” ONLY </w:t>
            </w:r>
          </w:p>
          <w:p w:rsidR="00DF6166" w:rsidRPr="00B66B39" w:rsidRDefault="002F0696" w:rsidP="00B66B39">
            <w:pPr>
              <w:spacing w:after="0"/>
              <w:jc w:val="center"/>
              <w:rPr>
                <w:rFonts w:ascii="Times New Roman" w:hAnsi="Times New Roman"/>
                <w:b/>
                <w:bCs/>
                <w:iCs/>
                <w:sz w:val="28"/>
              </w:rPr>
            </w:pPr>
            <w:r>
              <w:rPr>
                <w:rFonts w:ascii="Times New Roman" w:hAnsi="Times New Roman"/>
                <w:b/>
                <w:bCs/>
                <w:iCs/>
                <w:sz w:val="28"/>
              </w:rPr>
              <w:t>PROVIDENCE, RI</w:t>
            </w:r>
            <w:r w:rsidR="00DF6166" w:rsidRPr="00B66B39">
              <w:rPr>
                <w:rFonts w:ascii="Times New Roman" w:hAnsi="Times New Roman"/>
                <w:b/>
                <w:bCs/>
                <w:iCs/>
                <w:sz w:val="28"/>
              </w:rPr>
              <w:t xml:space="preserve"> REGISTRATION PAGE</w:t>
            </w:r>
          </w:p>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rsidTr="00B66B39">
        <w:trPr>
          <w:trHeight w:val="303"/>
        </w:trPr>
        <w:tc>
          <w:tcPr>
            <w:tcW w:w="1368" w:type="dxa"/>
          </w:tcPr>
          <w:p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rsidR="00DF6166" w:rsidRPr="00B66B39" w:rsidRDefault="002F0696" w:rsidP="005A4AB8">
            <w:pPr>
              <w:spacing w:after="0"/>
              <w:rPr>
                <w:b/>
                <w:bCs/>
                <w:iCs/>
                <w:sz w:val="20"/>
              </w:rPr>
            </w:pPr>
            <w:r>
              <w:rPr>
                <w:b/>
                <w:bCs/>
                <w:iCs/>
                <w:sz w:val="20"/>
              </w:rPr>
              <w:t>NOV. 30</w:t>
            </w:r>
            <w:r w:rsidR="00C9336D">
              <w:rPr>
                <w:b/>
                <w:bCs/>
                <w:iCs/>
                <w:sz w:val="20"/>
              </w:rPr>
              <w:t>, 201</w:t>
            </w:r>
            <w:r w:rsidR="0001747A">
              <w:rPr>
                <w:b/>
                <w:bCs/>
                <w:iCs/>
                <w:sz w:val="20"/>
              </w:rPr>
              <w:t xml:space="preserve">7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rsidTr="00B66B39">
        <w:trPr>
          <w:trHeight w:val="864"/>
        </w:trPr>
        <w:tc>
          <w:tcPr>
            <w:tcW w:w="1368" w:type="dxa"/>
          </w:tcPr>
          <w:p w:rsidR="0001747A" w:rsidRDefault="0001747A" w:rsidP="00B66B39">
            <w:pPr>
              <w:spacing w:after="0"/>
              <w:jc w:val="both"/>
              <w:rPr>
                <w:rFonts w:ascii="Times New Roman" w:hAnsi="Times New Roman"/>
                <w:b/>
                <w:bCs/>
                <w:iCs/>
                <w:sz w:val="20"/>
              </w:rPr>
            </w:pPr>
          </w:p>
          <w:p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r w:rsidR="002F0696">
              <w:rPr>
                <w:rFonts w:ascii="Times New Roman" w:hAnsi="Times New Roman"/>
                <w:b/>
                <w:bCs/>
                <w:iCs/>
                <w:sz w:val="20"/>
              </w:rPr>
              <w:t>:</w:t>
            </w:r>
          </w:p>
          <w:p w:rsidR="00DF6166" w:rsidRPr="005A4AB8" w:rsidRDefault="00DF6166" w:rsidP="00B66B39">
            <w:pPr>
              <w:spacing w:after="0"/>
              <w:jc w:val="both"/>
              <w:rPr>
                <w:rFonts w:ascii="Times New Roman" w:hAnsi="Times New Roman"/>
                <w:b/>
                <w:bCs/>
                <w:iCs/>
                <w:sz w:val="20"/>
              </w:rPr>
            </w:pPr>
          </w:p>
          <w:p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rsidR="002F0696" w:rsidRPr="00EB1548" w:rsidRDefault="002F0696" w:rsidP="002F0696">
            <w:pPr>
              <w:spacing w:after="0"/>
              <w:rPr>
                <w:b/>
                <w:color w:val="000000"/>
                <w:sz w:val="22"/>
                <w:szCs w:val="22"/>
              </w:rPr>
            </w:pPr>
            <w:r w:rsidRPr="00EB1548">
              <w:rPr>
                <w:b/>
                <w:color w:val="000000"/>
                <w:sz w:val="22"/>
                <w:szCs w:val="22"/>
              </w:rPr>
              <w:t>Providence, RI 02905 TEL: (401) 461-6650</w:t>
            </w:r>
          </w:p>
          <w:p w:rsidR="002F0696" w:rsidRPr="00EB1548" w:rsidRDefault="002F0696" w:rsidP="002F0696">
            <w:pPr>
              <w:spacing w:after="0"/>
              <w:rPr>
                <w:color w:val="000000"/>
                <w:sz w:val="22"/>
                <w:szCs w:val="22"/>
              </w:rPr>
            </w:pPr>
            <w:r w:rsidRPr="00EB1548">
              <w:rPr>
                <w:color w:val="000000"/>
                <w:sz w:val="22"/>
                <w:szCs w:val="22"/>
              </w:rPr>
              <w:t>Courtyard Providence Warwick</w:t>
            </w:r>
          </w:p>
          <w:p w:rsidR="002F0696" w:rsidRPr="00EB1548" w:rsidRDefault="002F0696" w:rsidP="002F0696">
            <w:pPr>
              <w:spacing w:after="0"/>
              <w:rPr>
                <w:color w:val="000000"/>
                <w:sz w:val="22"/>
                <w:szCs w:val="22"/>
              </w:rPr>
            </w:pPr>
            <w:r w:rsidRPr="00EB1548">
              <w:rPr>
                <w:color w:val="000000"/>
                <w:sz w:val="22"/>
                <w:szCs w:val="22"/>
              </w:rPr>
              <w:t>55 Jefferson Park Road</w:t>
            </w:r>
          </w:p>
          <w:p w:rsidR="002F0696" w:rsidRPr="00EB1548" w:rsidRDefault="002F0696" w:rsidP="002F0696">
            <w:pPr>
              <w:spacing w:after="0"/>
              <w:rPr>
                <w:color w:val="000000"/>
                <w:sz w:val="22"/>
                <w:szCs w:val="22"/>
              </w:rPr>
            </w:pPr>
            <w:r w:rsidRPr="00EB1548">
              <w:rPr>
                <w:color w:val="000000"/>
                <w:sz w:val="22"/>
                <w:szCs w:val="22"/>
              </w:rPr>
              <w:t>Warwick, RI 02888 TEL: (401) 272-1191</w:t>
            </w:r>
            <w:r>
              <w:rPr>
                <w:color w:val="000000"/>
                <w:sz w:val="22"/>
                <w:szCs w:val="22"/>
              </w:rPr>
              <w:t xml:space="preserve"> – No rooms Reserved </w:t>
            </w:r>
            <w:bookmarkStart w:id="0" w:name="_GoBack"/>
            <w:bookmarkEnd w:id="0"/>
          </w:p>
          <w:p w:rsidR="00DF6166" w:rsidRPr="00B66B39" w:rsidRDefault="005A0D69" w:rsidP="00B66B39">
            <w:pPr>
              <w:spacing w:after="0"/>
              <w:rPr>
                <w:rFonts w:ascii="Times New Roman" w:hAnsi="Times New Roman"/>
                <w:b/>
                <w:bCs/>
                <w:iCs/>
                <w:sz w:val="20"/>
              </w:rPr>
            </w:pPr>
            <w:r>
              <w:rPr>
                <w:rFonts w:ascii="Times New Roman" w:hAnsi="Times New Roman"/>
                <w:b/>
                <w:bCs/>
                <w:iCs/>
                <w:sz w:val="20"/>
              </w:rPr>
              <w:t>***CLEET ACCREDITED COURSE 12 -5315***</w:t>
            </w:r>
          </w:p>
        </w:tc>
      </w:tr>
      <w:tr w:rsidR="00DF6166" w:rsidRPr="00B66B39" w:rsidTr="00B66B39">
        <w:trPr>
          <w:trHeight w:val="307"/>
        </w:trPr>
        <w:tc>
          <w:tcPr>
            <w:tcW w:w="9558" w:type="dxa"/>
            <w:gridSpan w:val="2"/>
            <w:vAlign w:val="center"/>
          </w:tcPr>
          <w:p w:rsidR="00DF6166" w:rsidRPr="00B66B39" w:rsidRDefault="005A4AB8" w:rsidP="00B66B39">
            <w:pPr>
              <w:spacing w:after="0"/>
              <w:jc w:val="center"/>
              <w:rPr>
                <w:b/>
                <w:color w:val="000000"/>
                <w:sz w:val="20"/>
              </w:rPr>
            </w:pPr>
            <w:r>
              <w:rPr>
                <w:rFonts w:ascii="Times New Roman" w:hAnsi="Times New Roman"/>
                <w:b/>
                <w:bCs/>
                <w:iCs/>
                <w:sz w:val="18"/>
                <w:szCs w:val="18"/>
              </w:rPr>
              <w:t xml:space="preserve">MENTION HWC FOR A SPECIAL ROOM RATE </w:t>
            </w:r>
          </w:p>
        </w:tc>
      </w:tr>
      <w:tr w:rsidR="00DF6166" w:rsidRPr="00B66B39" w:rsidTr="00B66B39">
        <w:trPr>
          <w:trHeight w:val="379"/>
        </w:trPr>
        <w:tc>
          <w:tcPr>
            <w:tcW w:w="1368" w:type="dxa"/>
            <w:tcBorders>
              <w:bottom w:val="single" w:sz="4" w:space="0" w:color="000000"/>
            </w:tcBorders>
            <w:vAlign w:val="center"/>
          </w:tcPr>
          <w:p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Default="00DF6166" w:rsidP="00C274DB">
      <w:pPr>
        <w:spacing w:after="0"/>
        <w:ind w:left="1440" w:hanging="1440"/>
        <w:jc w:val="both"/>
      </w:pPr>
    </w:p>
    <w:p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F6166" w:rsidRPr="00956FC9" w:rsidRDefault="00DF6166" w:rsidP="00C274DB">
      <w:pPr>
        <w:spacing w:after="0"/>
        <w:jc w:val="both"/>
        <w:rPr>
          <w:u w:val="single"/>
        </w:rPr>
      </w:pPr>
      <w:r w:rsidRPr="00956FC9">
        <w:rPr>
          <w:sz w:val="20"/>
        </w:rPr>
        <w:t xml:space="preserve">                                                                                                        </w:t>
      </w:r>
      <w:r w:rsidRPr="00956FC9">
        <w:rPr>
          <w:u w:val="single"/>
        </w:rPr>
        <w:t xml:space="preserve">   </w:t>
      </w:r>
    </w:p>
    <w:p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F6166" w:rsidRDefault="00DF6166" w:rsidP="00C274DB">
      <w:pPr>
        <w:spacing w:after="0"/>
        <w:jc w:val="both"/>
      </w:pPr>
      <w:r>
        <w:t xml:space="preserve">Name of Agency </w:t>
      </w:r>
    </w:p>
    <w:p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F6166" w:rsidRDefault="005A4AB8" w:rsidP="006403B1">
      <w:pPr>
        <w:spacing w:after="60"/>
        <w:jc w:val="both"/>
      </w:pPr>
      <w:r>
        <w:t>Instructor Re</w:t>
      </w:r>
      <w:r w:rsidR="0001747A">
        <w:t>-C</w:t>
      </w:r>
      <w:r w:rsidR="00DF6166">
        <w:t xml:space="preserve">ertification ONLY </w:t>
      </w:r>
      <w:r w:rsidR="00DF6166">
        <w:tab/>
      </w:r>
      <w:r w:rsidR="00DF6166">
        <w:tab/>
      </w:r>
      <w:r w:rsidR="00DF6166">
        <w:tab/>
      </w:r>
      <w:r w:rsidR="00DF6166">
        <w:rPr>
          <w:u w:val="single"/>
        </w:rPr>
        <w:tab/>
      </w:r>
      <w:r>
        <w:tab/>
      </w:r>
      <w:r>
        <w:tab/>
      </w:r>
      <w:r>
        <w:tab/>
        <w:t>$45</w:t>
      </w:r>
      <w:r w:rsidR="00DF6166">
        <w:t>0/person</w:t>
      </w:r>
    </w:p>
    <w:p w:rsidR="005A0D69" w:rsidRDefault="005A0D69" w:rsidP="00C274DB">
      <w:pPr>
        <w:spacing w:after="40"/>
        <w:jc w:val="both"/>
        <w:rPr>
          <w:sz w:val="22"/>
          <w:szCs w:val="22"/>
        </w:rPr>
      </w:pPr>
    </w:p>
    <w:p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F6166" w:rsidRDefault="00DF6166" w:rsidP="00C274DB">
      <w:r>
        <w:t>Signature of authorized agency agent</w:t>
      </w:r>
      <w:r>
        <w:tab/>
      </w:r>
      <w:r>
        <w:tab/>
      </w:r>
      <w:r>
        <w:tab/>
      </w:r>
      <w:r>
        <w:tab/>
      </w:r>
      <w:r>
        <w:tab/>
        <w:t>Date</w:t>
      </w:r>
    </w:p>
    <w:p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C2" w:rsidRDefault="00B65DC2">
      <w:pPr>
        <w:spacing w:after="0"/>
      </w:pPr>
      <w:r>
        <w:separator/>
      </w:r>
    </w:p>
  </w:endnote>
  <w:endnote w:type="continuationSeparator" w:id="0">
    <w:p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C2" w:rsidRDefault="00B65DC2">
      <w:pPr>
        <w:spacing w:after="0"/>
      </w:pPr>
      <w:r>
        <w:separator/>
      </w:r>
    </w:p>
  </w:footnote>
  <w:footnote w:type="continuationSeparator" w:id="0">
    <w:p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97DB1"/>
    <w:rsid w:val="002F0696"/>
    <w:rsid w:val="00364FAA"/>
    <w:rsid w:val="00386B6E"/>
    <w:rsid w:val="003B4593"/>
    <w:rsid w:val="003F7906"/>
    <w:rsid w:val="00435970"/>
    <w:rsid w:val="00462921"/>
    <w:rsid w:val="004A70DF"/>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C658E"/>
    <w:rsid w:val="00D47731"/>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AFF28"/>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4711</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2017-06-21T18:35:00Z</dcterms:created>
  <dcterms:modified xsi:type="dcterms:W3CDTF">2017-06-21T18:35:00Z</dcterms:modified>
</cp:coreProperties>
</file>